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555" w:rsidRPr="00DC6555" w:rsidRDefault="00DC6555" w:rsidP="001547E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DC6555">
        <w:rPr>
          <w:rFonts w:ascii="Times New Roman" w:hAnsi="Times New Roman" w:cs="Times New Roman"/>
          <w:b/>
          <w:sz w:val="24"/>
        </w:rPr>
        <w:t>Название игры</w:t>
      </w:r>
      <w:r>
        <w:rPr>
          <w:rFonts w:ascii="Times New Roman" w:hAnsi="Times New Roman" w:cs="Times New Roman"/>
          <w:b/>
          <w:sz w:val="24"/>
        </w:rPr>
        <w:t xml:space="preserve">: </w:t>
      </w:r>
      <w:r w:rsidR="00C940BD">
        <w:rPr>
          <w:rFonts w:ascii="Times New Roman" w:hAnsi="Times New Roman" w:cs="Times New Roman"/>
          <w:sz w:val="24"/>
        </w:rPr>
        <w:t>«Город товаров</w:t>
      </w:r>
      <w:r>
        <w:rPr>
          <w:rFonts w:ascii="Times New Roman" w:hAnsi="Times New Roman" w:cs="Times New Roman"/>
          <w:sz w:val="24"/>
        </w:rPr>
        <w:t>»</w:t>
      </w:r>
    </w:p>
    <w:p w:rsidR="00DC6555" w:rsidRPr="00DC6555" w:rsidRDefault="00DC6555" w:rsidP="001547E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DC6555">
        <w:rPr>
          <w:rFonts w:ascii="Times New Roman" w:hAnsi="Times New Roman" w:cs="Times New Roman"/>
          <w:b/>
          <w:sz w:val="24"/>
        </w:rPr>
        <w:t>Цель</w:t>
      </w:r>
      <w:r>
        <w:rPr>
          <w:rFonts w:ascii="Times New Roman" w:hAnsi="Times New Roman" w:cs="Times New Roman"/>
          <w:b/>
          <w:sz w:val="24"/>
        </w:rPr>
        <w:t xml:space="preserve">: </w:t>
      </w:r>
      <w:r>
        <w:rPr>
          <w:rFonts w:ascii="Times New Roman" w:hAnsi="Times New Roman" w:cs="Times New Roman"/>
          <w:sz w:val="24"/>
        </w:rPr>
        <w:t>формирование у дошкольников представлений о</w:t>
      </w:r>
      <w:r w:rsidR="00C940BD">
        <w:rPr>
          <w:rFonts w:ascii="Times New Roman" w:hAnsi="Times New Roman" w:cs="Times New Roman"/>
          <w:sz w:val="24"/>
        </w:rPr>
        <w:t xml:space="preserve"> разнообразии товаров</w:t>
      </w:r>
      <w:r>
        <w:rPr>
          <w:rFonts w:ascii="Times New Roman" w:hAnsi="Times New Roman" w:cs="Times New Roman"/>
          <w:sz w:val="24"/>
        </w:rPr>
        <w:t>.</w:t>
      </w:r>
    </w:p>
    <w:p w:rsidR="00DC6555" w:rsidRPr="00DC6555" w:rsidRDefault="00DC6555" w:rsidP="001547E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DC6555">
        <w:rPr>
          <w:rFonts w:ascii="Times New Roman" w:hAnsi="Times New Roman" w:cs="Times New Roman"/>
          <w:b/>
          <w:sz w:val="24"/>
        </w:rPr>
        <w:t>Мотивация</w:t>
      </w:r>
      <w:r>
        <w:rPr>
          <w:rFonts w:ascii="Times New Roman" w:hAnsi="Times New Roman" w:cs="Times New Roman"/>
          <w:b/>
          <w:sz w:val="24"/>
        </w:rPr>
        <w:t>:</w:t>
      </w:r>
      <w:r w:rsidR="00C940BD">
        <w:rPr>
          <w:rFonts w:ascii="Times New Roman" w:hAnsi="Times New Roman" w:cs="Times New Roman"/>
          <w:b/>
          <w:sz w:val="24"/>
        </w:rPr>
        <w:t xml:space="preserve"> «</w:t>
      </w:r>
      <w:r w:rsidR="00C940BD" w:rsidRPr="00C940BD">
        <w:rPr>
          <w:rFonts w:ascii="Times New Roman" w:hAnsi="Times New Roman" w:cs="Times New Roman"/>
          <w:sz w:val="24"/>
        </w:rPr>
        <w:t xml:space="preserve">Совсем </w:t>
      </w:r>
      <w:r w:rsidR="00C940BD">
        <w:rPr>
          <w:rFonts w:ascii="Times New Roman" w:hAnsi="Times New Roman" w:cs="Times New Roman"/>
          <w:sz w:val="24"/>
        </w:rPr>
        <w:t>недавно построили город, где живут  товары</w:t>
      </w:r>
      <w:r w:rsidR="00D47977">
        <w:rPr>
          <w:rFonts w:ascii="Times New Roman" w:hAnsi="Times New Roman" w:cs="Times New Roman"/>
          <w:sz w:val="24"/>
        </w:rPr>
        <w:t>.</w:t>
      </w:r>
      <w:r w:rsidR="00C940BD">
        <w:rPr>
          <w:rFonts w:ascii="Times New Roman" w:hAnsi="Times New Roman" w:cs="Times New Roman"/>
          <w:sz w:val="24"/>
        </w:rPr>
        <w:t xml:space="preserve"> Сегодня мы отправимся туда на экскурсию. Для этого воспользуемся картой. Ребята, оказывается, так как город новый, названия улиц </w:t>
      </w:r>
      <w:proofErr w:type="gramStart"/>
      <w:r w:rsidR="00C940BD">
        <w:rPr>
          <w:rFonts w:ascii="Times New Roman" w:hAnsi="Times New Roman" w:cs="Times New Roman"/>
          <w:sz w:val="24"/>
        </w:rPr>
        <w:t>придумать</w:t>
      </w:r>
      <w:proofErr w:type="gramEnd"/>
      <w:r w:rsidR="00C940BD">
        <w:rPr>
          <w:rFonts w:ascii="Times New Roman" w:hAnsi="Times New Roman" w:cs="Times New Roman"/>
          <w:sz w:val="24"/>
        </w:rPr>
        <w:t xml:space="preserve"> еще не успели. Как мы с вами можем помочь?»</w:t>
      </w:r>
    </w:p>
    <w:p w:rsidR="00DC6555" w:rsidRPr="00D47977" w:rsidRDefault="00DC6555" w:rsidP="001547E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DC6555">
        <w:rPr>
          <w:rFonts w:ascii="Times New Roman" w:hAnsi="Times New Roman" w:cs="Times New Roman"/>
          <w:b/>
          <w:sz w:val="24"/>
        </w:rPr>
        <w:t>Совместная с детьми постановка цели</w:t>
      </w:r>
      <w:r w:rsidR="00D47977">
        <w:rPr>
          <w:rFonts w:ascii="Times New Roman" w:hAnsi="Times New Roman" w:cs="Times New Roman"/>
          <w:b/>
          <w:sz w:val="24"/>
        </w:rPr>
        <w:t xml:space="preserve">: </w:t>
      </w:r>
      <w:r w:rsidR="00B13017">
        <w:rPr>
          <w:rFonts w:ascii="Times New Roman" w:hAnsi="Times New Roman" w:cs="Times New Roman"/>
          <w:sz w:val="24"/>
        </w:rPr>
        <w:t>Дети предлагают придумать названия улицам.</w:t>
      </w:r>
    </w:p>
    <w:p w:rsidR="00B13017" w:rsidRDefault="00DC6555" w:rsidP="001547E2">
      <w:pPr>
        <w:spacing w:after="0"/>
        <w:ind w:firstLine="567"/>
        <w:jc w:val="both"/>
        <w:rPr>
          <w:rFonts w:ascii="Times New Roman" w:hAnsi="Times New Roman" w:cs="Times New Roman"/>
          <w:i/>
          <w:sz w:val="24"/>
        </w:rPr>
      </w:pPr>
      <w:r w:rsidRPr="00DC6555">
        <w:rPr>
          <w:rFonts w:ascii="Times New Roman" w:hAnsi="Times New Roman" w:cs="Times New Roman"/>
          <w:b/>
          <w:sz w:val="24"/>
        </w:rPr>
        <w:t xml:space="preserve"> Ход игры</w:t>
      </w:r>
      <w:r w:rsidR="00B13017">
        <w:rPr>
          <w:rFonts w:ascii="Times New Roman" w:hAnsi="Times New Roman" w:cs="Times New Roman"/>
          <w:b/>
          <w:sz w:val="24"/>
        </w:rPr>
        <w:t xml:space="preserve">: </w:t>
      </w:r>
      <w:r w:rsidR="00B13017">
        <w:rPr>
          <w:rFonts w:ascii="Times New Roman" w:hAnsi="Times New Roman" w:cs="Times New Roman"/>
          <w:i/>
          <w:sz w:val="24"/>
        </w:rPr>
        <w:t>Для того</w:t>
      </w:r>
      <w:r w:rsidR="00B13017" w:rsidRPr="00B13017">
        <w:rPr>
          <w:rFonts w:ascii="Times New Roman" w:hAnsi="Times New Roman" w:cs="Times New Roman"/>
          <w:i/>
          <w:sz w:val="24"/>
        </w:rPr>
        <w:t xml:space="preserve"> чтобы сменить слайды, либо перейти на следующее действие, можно воспользоваться нажатием левой кнопки мыши или воспользоваться кликером.</w:t>
      </w:r>
    </w:p>
    <w:p w:rsidR="00B13017" w:rsidRPr="00B13017" w:rsidRDefault="00B13017" w:rsidP="001547E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Педагог демонстрирует детям карту города Товаров, а также объясняет, что, те улицы, которым придумаем названия, будут выделяться на карте зеленым цветом. Далее переходим на первую улицу. </w:t>
      </w:r>
      <w:r w:rsidR="005F0B9B">
        <w:rPr>
          <w:rFonts w:ascii="Times New Roman" w:hAnsi="Times New Roman" w:cs="Times New Roman"/>
          <w:sz w:val="24"/>
        </w:rPr>
        <w:t xml:space="preserve">Дети называют жителей, выглядывающих их окон. Педагог подводит детей к тому, что улицу стоит назвать в честь жителей-товаров (стул, стол, кресло и </w:t>
      </w:r>
      <w:proofErr w:type="spellStart"/>
      <w:r w:rsidR="005F0B9B">
        <w:rPr>
          <w:rFonts w:ascii="Times New Roman" w:hAnsi="Times New Roman" w:cs="Times New Roman"/>
          <w:sz w:val="24"/>
        </w:rPr>
        <w:t>т.д</w:t>
      </w:r>
      <w:proofErr w:type="spellEnd"/>
      <w:r w:rsidR="005F0B9B">
        <w:rPr>
          <w:rFonts w:ascii="Times New Roman" w:hAnsi="Times New Roman" w:cs="Times New Roman"/>
          <w:sz w:val="24"/>
        </w:rPr>
        <w:t>). Соответственно, первая улица будет названа – Мебельная. По аналогии дети с помощью педагога называют остальные улицы.</w:t>
      </w:r>
    </w:p>
    <w:p w:rsidR="001F1AA2" w:rsidRPr="00DC6555" w:rsidRDefault="005F0B9B" w:rsidP="001547E2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Рефлексия: </w:t>
      </w:r>
      <w:r>
        <w:rPr>
          <w:rFonts w:ascii="Times New Roman" w:hAnsi="Times New Roman" w:cs="Times New Roman"/>
          <w:sz w:val="24"/>
        </w:rPr>
        <w:t>подводя итоги игры, дети при помощи педагога проговаривают о том, какую помощь они оказали городу, а также, чему научились сами. Например: «Мы помогли назвать улицы для того, чтобы жители города смогли лучше в нем ориентироваться. Кроме того, сами</w:t>
      </w:r>
      <w:r w:rsidR="00B27E26">
        <w:rPr>
          <w:rFonts w:ascii="Times New Roman" w:hAnsi="Times New Roman" w:cs="Times New Roman"/>
          <w:sz w:val="24"/>
        </w:rPr>
        <w:t xml:space="preserve"> научились подбирать слова-названия для улиц».</w:t>
      </w:r>
      <w:bookmarkStart w:id="0" w:name="_GoBack"/>
      <w:bookmarkEnd w:id="0"/>
    </w:p>
    <w:sectPr w:rsidR="001F1AA2" w:rsidRPr="00DC6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EA416D"/>
    <w:multiLevelType w:val="hybridMultilevel"/>
    <w:tmpl w:val="2940B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555"/>
    <w:rsid w:val="001547E2"/>
    <w:rsid w:val="001F1AA2"/>
    <w:rsid w:val="005A4822"/>
    <w:rsid w:val="005F0B9B"/>
    <w:rsid w:val="00B13017"/>
    <w:rsid w:val="00B27E26"/>
    <w:rsid w:val="00C940BD"/>
    <w:rsid w:val="00D47977"/>
    <w:rsid w:val="00DC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30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30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2025-04-08T09:18:00Z</dcterms:created>
  <dcterms:modified xsi:type="dcterms:W3CDTF">2025-04-14T07:04:00Z</dcterms:modified>
</cp:coreProperties>
</file>